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9ED"/>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0" w:line="240" w:lineRule="auto"/>
        <w:jc w:val="center"/>
        <w:rPr>
          <w:rFonts w:ascii="Old Standard TT" w:cs="Old Standard TT" w:eastAsia="Old Standard TT" w:hAnsi="Old Standard TT"/>
          <w:b w:val="1"/>
        </w:rPr>
      </w:pPr>
      <w:r w:rsidDel="00000000" w:rsidR="00000000" w:rsidRPr="00000000">
        <w:rPr>
          <w:rFonts w:ascii="Old Standard TT" w:cs="Old Standard TT" w:eastAsia="Old Standard TT" w:hAnsi="Old Standard TT"/>
          <w:b w:val="1"/>
        </w:rPr>
        <w:drawing>
          <wp:inline distB="114300" distT="114300" distL="114300" distR="114300">
            <wp:extent cx="2798618" cy="942109"/>
            <wp:effectExtent b="0" l="0" r="0" t="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798618" cy="94210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before="0" w:line="240" w:lineRule="auto"/>
        <w:rPr>
          <w:sz w:val="36"/>
          <w:szCs w:val="36"/>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before="0" w:line="240" w:lineRule="auto"/>
        <w:rPr>
          <w:color w:val="000000"/>
          <w:sz w:val="58"/>
          <w:szCs w:val="58"/>
        </w:rPr>
      </w:pPr>
      <w:r w:rsidDel="00000000" w:rsidR="00000000" w:rsidRPr="00000000">
        <w:rPr>
          <w:sz w:val="36"/>
          <w:szCs w:val="36"/>
          <w:rtl w:val="0"/>
        </w:rPr>
        <w:t xml:space="preserve">The Parable of </w:t>
      </w:r>
      <w:r w:rsidDel="00000000" w:rsidR="00000000" w:rsidRPr="00000000">
        <w:rPr>
          <w:rtl w:val="0"/>
        </w:rPr>
        <w:br w:type="textWrapping"/>
      </w:r>
      <w:r w:rsidDel="00000000" w:rsidR="00000000" w:rsidRPr="00000000">
        <w:rPr>
          <w:color w:val="000000"/>
          <w:sz w:val="58"/>
          <w:szCs w:val="58"/>
          <w:rtl w:val="0"/>
        </w:rPr>
        <w:t xml:space="preserve">The Pharisee and the Tax Collector</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before="0" w:line="240" w:lineRule="auto"/>
        <w:rPr>
          <w:rFonts w:ascii="Old Standard TT" w:cs="Old Standard TT" w:eastAsia="Old Standard TT" w:hAnsi="Old Standard TT"/>
        </w:rPr>
      </w:pPr>
      <w:r w:rsidDel="00000000" w:rsidR="00000000" w:rsidRPr="00000000">
        <w:rPr>
          <w:rFonts w:ascii="Old Standard TT" w:cs="Old Standard TT" w:eastAsia="Old Standard TT" w:hAnsi="Old Standard TT"/>
          <w:b w:val="1"/>
          <w:sz w:val="22"/>
          <w:szCs w:val="22"/>
          <w:rtl w:val="0"/>
        </w:rPr>
        <w:t xml:space="preserve">___</w:t>
      </w:r>
      <w:r w:rsidDel="00000000" w:rsidR="00000000" w:rsidRPr="00000000">
        <w:rPr>
          <w:rtl w:val="0"/>
        </w:rPr>
      </w:r>
    </w:p>
    <w:p w:rsidR="00000000" w:rsidDel="00000000" w:rsidP="00000000" w:rsidRDefault="00000000" w:rsidRPr="00000000" w14:paraId="00000005">
      <w:pPr>
        <w:pStyle w:val="Subtitle"/>
        <w:spacing w:after="240" w:before="240" w:lineRule="auto"/>
        <w:ind w:left="0" w:right="0" w:firstLine="0"/>
        <w:rPr>
          <w:b w:val="0"/>
        </w:rPr>
      </w:pPr>
      <w:bookmarkStart w:colFirst="0" w:colLast="0" w:name="_heading=h.gjdgxs" w:id="0"/>
      <w:bookmarkEnd w:id="0"/>
      <w:r w:rsidDel="00000000" w:rsidR="00000000" w:rsidRPr="00000000">
        <w:rPr>
          <w:b w:val="0"/>
          <w:rtl w:val="0"/>
        </w:rPr>
        <w:t xml:space="preserve">Luke 18:9-14 New Revised Standard Version (NRSV)</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jc w:val="center"/>
        <w:rPr>
          <w:rFonts w:ascii="PT Serif" w:cs="PT Serif" w:eastAsia="PT Serif" w:hAnsi="PT Serif"/>
        </w:rPr>
      </w:pPr>
      <w:r w:rsidDel="00000000" w:rsidR="00000000" w:rsidRPr="00000000">
        <w:rPr/>
        <w:drawing>
          <wp:inline distB="114300" distT="114300" distL="114300" distR="114300">
            <wp:extent cx="4905375" cy="318135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905375"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Style w:val="Heading1"/>
        <w:pBdr>
          <w:top w:space="0" w:sz="0" w:val="nil"/>
          <w:left w:space="0" w:sz="0" w:val="nil"/>
          <w:bottom w:space="0" w:sz="0" w:val="nil"/>
          <w:right w:space="0" w:sz="0" w:val="nil"/>
          <w:between w:space="0" w:sz="0" w:val="nil"/>
        </w:pBdr>
        <w:shd w:fill="auto" w:val="clear"/>
        <w:rPr>
          <w:sz w:val="36"/>
          <w:szCs w:val="36"/>
        </w:rPr>
      </w:pPr>
      <w:bookmarkStart w:colFirst="0" w:colLast="0" w:name="_heading=h.30j0zll" w:id="1"/>
      <w:bookmarkEnd w:id="1"/>
      <w:r w:rsidDel="00000000" w:rsidR="00000000" w:rsidRPr="00000000">
        <w:rPr>
          <w:rtl w:val="0"/>
        </w:rPr>
        <w:t xml:space="preserve">The Word of God</w:t>
      </w:r>
      <w:r w:rsidDel="00000000" w:rsidR="00000000" w:rsidRPr="00000000">
        <w:rPr>
          <w:rtl w:val="0"/>
        </w:rPr>
      </w:r>
    </w:p>
    <w:p w:rsidR="00000000" w:rsidDel="00000000" w:rsidP="00000000" w:rsidRDefault="00000000" w:rsidRPr="00000000" w14:paraId="00000008">
      <w:pPr>
        <w:spacing w:after="240" w:before="240" w:lineRule="auto"/>
        <w:ind w:left="0" w:right="0" w:firstLine="0"/>
        <w:rPr>
          <w:b w:val="1"/>
          <w:i w:val="1"/>
        </w:rPr>
      </w:pPr>
      <w:r w:rsidDel="00000000" w:rsidR="00000000" w:rsidRPr="00000000">
        <w:rPr>
          <w:b w:val="1"/>
          <w:i w:val="1"/>
          <w:rtl w:val="0"/>
        </w:rPr>
        <w:t xml:space="preserve">The Parable of the Pharisee and the Tax Collector</w:t>
      </w:r>
    </w:p>
    <w:p w:rsidR="00000000" w:rsidDel="00000000" w:rsidP="00000000" w:rsidRDefault="00000000" w:rsidRPr="00000000" w14:paraId="00000009">
      <w:pPr>
        <w:spacing w:after="240" w:before="240" w:lineRule="auto"/>
        <w:ind w:left="0" w:right="0" w:firstLine="0"/>
        <w:rPr>
          <w:i w:val="1"/>
        </w:rPr>
      </w:pPr>
      <w:r w:rsidDel="00000000" w:rsidR="00000000" w:rsidRPr="00000000">
        <w:rPr>
          <w:i w:val="1"/>
          <w:rtl w:val="0"/>
        </w:rPr>
        <w:t xml:space="preserve">He also told this parable to some who trusted in themselves that they were righteous and regarded others with contempt:  “Two men went up to the temple to pray, one a Pharisee and the other a tax collector.  The Pharisee, standing by himself, was praying thus, ‘God, I thank you that I am not like other people: thieves, rogues, adulterers, or even like this tax collector.  I fast twice a week; I give a tenth of all my income.’  But the tax collector, standing far off, would not even look up to heaven, but was beating his breast and saying, ‘God, be merciful to me, a sinner!’  I tell you, this man went down to his home justified rather than the other; for all who exalt themselves will be humbled, but all who humble themselves will be exalted.” (</w:t>
      </w:r>
      <w:r w:rsidDel="00000000" w:rsidR="00000000" w:rsidRPr="00000000">
        <w:rPr>
          <w:i w:val="1"/>
          <w:sz w:val="24"/>
          <w:szCs w:val="24"/>
          <w:rtl w:val="0"/>
        </w:rPr>
        <w:t xml:space="preserve">Luke 18:9-14 )</w:t>
      </w:r>
      <w:r w:rsidDel="00000000" w:rsidR="00000000" w:rsidRPr="00000000">
        <w:rPr>
          <w:rtl w:val="0"/>
        </w:rPr>
      </w:r>
    </w:p>
    <w:p w:rsidR="00000000" w:rsidDel="00000000" w:rsidP="00000000" w:rsidRDefault="00000000" w:rsidRPr="00000000" w14:paraId="0000000A">
      <w:pPr>
        <w:pStyle w:val="Heading2"/>
        <w:pBdr>
          <w:top w:space="0" w:sz="0" w:val="nil"/>
          <w:left w:space="0" w:sz="0" w:val="nil"/>
          <w:bottom w:space="0" w:sz="0" w:val="nil"/>
          <w:right w:space="0" w:sz="0" w:val="nil"/>
          <w:between w:space="0" w:sz="0" w:val="nil"/>
        </w:pBdr>
        <w:shd w:fill="auto" w:val="clear"/>
        <w:rPr>
          <w:color w:val="01857b"/>
        </w:rPr>
      </w:pPr>
      <w:bookmarkStart w:colFirst="0" w:colLast="0" w:name="_heading=h.1fob9te" w:id="2"/>
      <w:bookmarkEnd w:id="2"/>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sz w:val="24"/>
          <w:szCs w:val="24"/>
          <w:rtl w:val="0"/>
        </w:rPr>
        <w:t xml:space="preserve">This parable is about two very different men. The Pharisee was from a religious sect whose prime concern was keeping the law of the Old Testament. The tax collector was in a profession where many were considered traitors and thieves, because they collected taxes for the Romans from their fellow Jews –usually with great personal profit.</w:t>
      </w:r>
      <w:r w:rsidDel="00000000" w:rsidR="00000000" w:rsidRPr="00000000">
        <w:rPr>
          <w:rtl w:val="0"/>
        </w:rPr>
      </w:r>
    </w:p>
    <w:p w:rsidR="00000000" w:rsidDel="00000000" w:rsidP="00000000" w:rsidRDefault="00000000" w:rsidRPr="00000000" w14:paraId="0000000C">
      <w:pPr>
        <w:pStyle w:val="Heading3"/>
        <w:numPr>
          <w:ilvl w:val="0"/>
          <w:numId w:val="5"/>
        </w:numPr>
        <w:spacing w:after="0" w:before="240" w:lineRule="auto"/>
        <w:ind w:left="0" w:right="0" w:hanging="360"/>
        <w:rPr/>
      </w:pPr>
      <w:bookmarkStart w:colFirst="0" w:colLast="0" w:name="_heading=h.3znysh7" w:id="3"/>
      <w:bookmarkEnd w:id="3"/>
      <w:r w:rsidDel="00000000" w:rsidR="00000000" w:rsidRPr="00000000">
        <w:rPr>
          <w:rtl w:val="0"/>
        </w:rPr>
        <w:t xml:space="preserve">Optional Ice-Breaker Questions:</w:t>
      </w:r>
    </w:p>
    <w:p w:rsidR="00000000" w:rsidDel="00000000" w:rsidP="00000000" w:rsidRDefault="00000000" w:rsidRPr="00000000" w14:paraId="0000000D">
      <w:pPr>
        <w:numPr>
          <w:ilvl w:val="0"/>
          <w:numId w:val="4"/>
        </w:numPr>
        <w:spacing w:after="0" w:before="0" w:lineRule="auto"/>
        <w:ind w:left="720" w:right="0" w:hanging="360"/>
        <w:rPr>
          <w:u w:val="none"/>
        </w:rPr>
      </w:pPr>
      <w:r w:rsidDel="00000000" w:rsidR="00000000" w:rsidRPr="00000000">
        <w:rPr>
          <w:rtl w:val="0"/>
        </w:rPr>
        <w:t xml:space="preserve">Where is your favorite place to pray?</w:t>
      </w:r>
      <w:r w:rsidDel="00000000" w:rsidR="00000000" w:rsidRPr="00000000">
        <w:rPr>
          <w:rtl w:val="0"/>
        </w:rPr>
      </w:r>
    </w:p>
    <w:p w:rsidR="00000000" w:rsidDel="00000000" w:rsidP="00000000" w:rsidRDefault="00000000" w:rsidRPr="00000000" w14:paraId="0000000E">
      <w:pPr>
        <w:numPr>
          <w:ilvl w:val="0"/>
          <w:numId w:val="4"/>
        </w:numPr>
        <w:spacing w:after="240" w:before="0" w:lineRule="auto"/>
        <w:ind w:left="720" w:right="0" w:hanging="360"/>
        <w:rPr>
          <w:u w:val="none"/>
        </w:rPr>
      </w:pPr>
      <w:r w:rsidDel="00000000" w:rsidR="00000000" w:rsidRPr="00000000">
        <w:rPr>
          <w:rtl w:val="0"/>
        </w:rPr>
        <w:t xml:space="preserve">What experience was especially humbling for you recently?</w:t>
      </w:r>
      <w:r w:rsidDel="00000000" w:rsidR="00000000" w:rsidRPr="00000000">
        <w:rPr>
          <w:rtl w:val="0"/>
        </w:rPr>
      </w:r>
    </w:p>
    <w:p w:rsidR="00000000" w:rsidDel="00000000" w:rsidP="00000000" w:rsidRDefault="00000000" w:rsidRPr="00000000" w14:paraId="0000000F">
      <w:pPr>
        <w:pStyle w:val="Heading3"/>
        <w:numPr>
          <w:ilvl w:val="0"/>
          <w:numId w:val="5"/>
        </w:numPr>
        <w:spacing w:after="240" w:before="240" w:lineRule="auto"/>
        <w:ind w:left="0" w:right="0" w:hanging="360"/>
        <w:rPr/>
      </w:pPr>
      <w:bookmarkStart w:colFirst="0" w:colLast="0" w:name="_heading=h.2et92p0" w:id="4"/>
      <w:bookmarkEnd w:id="4"/>
      <w:r w:rsidDel="00000000" w:rsidR="00000000" w:rsidRPr="00000000">
        <w:rPr>
          <w:rtl w:val="0"/>
        </w:rPr>
        <w:t xml:space="preserve">Reflection Questions:</w:t>
      </w:r>
    </w:p>
    <w:p w:rsidR="00000000" w:rsidDel="00000000" w:rsidP="00000000" w:rsidRDefault="00000000" w:rsidRPr="00000000" w14:paraId="00000010">
      <w:pPr>
        <w:spacing w:after="240" w:before="240" w:lineRule="auto"/>
        <w:ind w:left="0" w:right="0" w:firstLine="0"/>
        <w:rPr>
          <w:b w:val="1"/>
        </w:rPr>
      </w:pPr>
      <w:r w:rsidDel="00000000" w:rsidR="00000000" w:rsidRPr="00000000">
        <w:rPr>
          <w:b w:val="1"/>
          <w:rtl w:val="0"/>
        </w:rPr>
        <w:t xml:space="preserve">1. Why do you think the Pharisee acted the way he did?</w:t>
      </w:r>
    </w:p>
    <w:p w:rsidR="00000000" w:rsidDel="00000000" w:rsidP="00000000" w:rsidRDefault="00000000" w:rsidRPr="00000000" w14:paraId="00000011">
      <w:pPr>
        <w:numPr>
          <w:ilvl w:val="0"/>
          <w:numId w:val="2"/>
        </w:numPr>
        <w:spacing w:after="0" w:before="240" w:lineRule="auto"/>
        <w:ind w:left="720" w:right="0" w:hanging="360"/>
        <w:rPr>
          <w:u w:val="none"/>
        </w:rPr>
      </w:pPr>
      <w:r w:rsidDel="00000000" w:rsidR="00000000" w:rsidRPr="00000000">
        <w:rPr>
          <w:rtl w:val="0"/>
        </w:rPr>
        <w:t xml:space="preserve">A) He was grateful to God.</w:t>
      </w:r>
      <w:r w:rsidDel="00000000" w:rsidR="00000000" w:rsidRPr="00000000">
        <w:rPr>
          <w:rtl w:val="0"/>
        </w:rPr>
      </w:r>
    </w:p>
    <w:p w:rsidR="00000000" w:rsidDel="00000000" w:rsidP="00000000" w:rsidRDefault="00000000" w:rsidRPr="00000000" w14:paraId="00000012">
      <w:pPr>
        <w:numPr>
          <w:ilvl w:val="0"/>
          <w:numId w:val="2"/>
        </w:numPr>
        <w:spacing w:after="0" w:before="0" w:lineRule="auto"/>
        <w:ind w:left="720" w:right="0" w:hanging="360"/>
        <w:rPr>
          <w:u w:val="none"/>
        </w:rPr>
      </w:pPr>
      <w:r w:rsidDel="00000000" w:rsidR="00000000" w:rsidRPr="00000000">
        <w:rPr>
          <w:rtl w:val="0"/>
        </w:rPr>
        <w:t xml:space="preserve">B) He was self-righteous.</w:t>
      </w:r>
      <w:r w:rsidDel="00000000" w:rsidR="00000000" w:rsidRPr="00000000">
        <w:rPr>
          <w:rtl w:val="0"/>
        </w:rPr>
      </w:r>
    </w:p>
    <w:p w:rsidR="00000000" w:rsidDel="00000000" w:rsidP="00000000" w:rsidRDefault="00000000" w:rsidRPr="00000000" w14:paraId="00000013">
      <w:pPr>
        <w:numPr>
          <w:ilvl w:val="0"/>
          <w:numId w:val="2"/>
        </w:numPr>
        <w:spacing w:after="0" w:before="0" w:lineRule="auto"/>
        <w:ind w:left="720" w:right="0" w:hanging="360"/>
        <w:rPr>
          <w:u w:val="none"/>
        </w:rPr>
      </w:pPr>
      <w:r w:rsidDel="00000000" w:rsidR="00000000" w:rsidRPr="00000000">
        <w:rPr>
          <w:rtl w:val="0"/>
        </w:rPr>
        <w:t xml:space="preserve">C) He wanted to honor God.</w:t>
      </w:r>
      <w:r w:rsidDel="00000000" w:rsidR="00000000" w:rsidRPr="00000000">
        <w:rPr>
          <w:rtl w:val="0"/>
        </w:rPr>
      </w:r>
    </w:p>
    <w:p w:rsidR="00000000" w:rsidDel="00000000" w:rsidP="00000000" w:rsidRDefault="00000000" w:rsidRPr="00000000" w14:paraId="00000014">
      <w:pPr>
        <w:numPr>
          <w:ilvl w:val="0"/>
          <w:numId w:val="2"/>
        </w:numPr>
        <w:spacing w:after="0" w:before="0" w:lineRule="auto"/>
        <w:ind w:left="720" w:right="0" w:hanging="360"/>
        <w:rPr>
          <w:u w:val="none"/>
        </w:rPr>
      </w:pPr>
      <w:r w:rsidDel="00000000" w:rsidR="00000000" w:rsidRPr="00000000">
        <w:rPr>
          <w:rtl w:val="0"/>
        </w:rPr>
        <w:t xml:space="preserve">D) He wouldn't be real with himself.</w:t>
      </w:r>
      <w:r w:rsidDel="00000000" w:rsidR="00000000" w:rsidRPr="00000000">
        <w:rPr>
          <w:rtl w:val="0"/>
        </w:rPr>
      </w:r>
    </w:p>
    <w:p w:rsidR="00000000" w:rsidDel="00000000" w:rsidP="00000000" w:rsidRDefault="00000000" w:rsidRPr="00000000" w14:paraId="00000015">
      <w:pPr>
        <w:numPr>
          <w:ilvl w:val="0"/>
          <w:numId w:val="2"/>
        </w:numPr>
        <w:spacing w:after="240" w:before="0" w:lineRule="auto"/>
        <w:ind w:left="720" w:right="0" w:hanging="360"/>
        <w:rPr>
          <w:u w:val="none"/>
        </w:rPr>
      </w:pPr>
      <w:r w:rsidDel="00000000" w:rsidR="00000000" w:rsidRPr="00000000">
        <w:rPr>
          <w:rtl w:val="0"/>
        </w:rPr>
        <w:t xml:space="preserve">Other ––––––––––––––––––––––</w:t>
      </w:r>
      <w:r w:rsidDel="00000000" w:rsidR="00000000" w:rsidRPr="00000000">
        <w:rPr>
          <w:rtl w:val="0"/>
        </w:rPr>
      </w:r>
    </w:p>
    <w:p w:rsidR="00000000" w:rsidDel="00000000" w:rsidP="00000000" w:rsidRDefault="00000000" w:rsidRPr="00000000" w14:paraId="00000016">
      <w:pPr>
        <w:spacing w:after="240" w:before="240" w:lineRule="auto"/>
        <w:ind w:left="0" w:right="0" w:firstLine="0"/>
        <w:rPr>
          <w:b w:val="1"/>
        </w:rPr>
      </w:pPr>
      <w:r w:rsidDel="00000000" w:rsidR="00000000" w:rsidRPr="00000000">
        <w:rPr>
          <w:b w:val="1"/>
          <w:rtl w:val="0"/>
        </w:rPr>
        <w:t xml:space="preserve">2. Why do you think the tax collector acted the way he did?</w:t>
      </w:r>
    </w:p>
    <w:p w:rsidR="00000000" w:rsidDel="00000000" w:rsidP="00000000" w:rsidRDefault="00000000" w:rsidRPr="00000000" w14:paraId="00000017">
      <w:pPr>
        <w:numPr>
          <w:ilvl w:val="0"/>
          <w:numId w:val="1"/>
        </w:numPr>
        <w:spacing w:after="0" w:before="240" w:lineRule="auto"/>
        <w:ind w:left="720" w:right="0" w:hanging="360"/>
        <w:rPr>
          <w:u w:val="none"/>
        </w:rPr>
      </w:pPr>
      <w:r w:rsidDel="00000000" w:rsidR="00000000" w:rsidRPr="00000000">
        <w:rPr>
          <w:rtl w:val="0"/>
        </w:rPr>
        <w:t xml:space="preserve">A) He knew he had done wrong.</w:t>
      </w:r>
      <w:r w:rsidDel="00000000" w:rsidR="00000000" w:rsidRPr="00000000">
        <w:rPr>
          <w:rtl w:val="0"/>
        </w:rPr>
      </w:r>
    </w:p>
    <w:p w:rsidR="00000000" w:rsidDel="00000000" w:rsidP="00000000" w:rsidRDefault="00000000" w:rsidRPr="00000000" w14:paraId="00000018">
      <w:pPr>
        <w:numPr>
          <w:ilvl w:val="0"/>
          <w:numId w:val="1"/>
        </w:numPr>
        <w:spacing w:after="0" w:before="0" w:lineRule="auto"/>
        <w:ind w:left="720" w:right="0" w:hanging="360"/>
        <w:rPr>
          <w:u w:val="none"/>
        </w:rPr>
      </w:pPr>
      <w:r w:rsidDel="00000000" w:rsidR="00000000" w:rsidRPr="00000000">
        <w:rPr>
          <w:rtl w:val="0"/>
        </w:rPr>
        <w:t xml:space="preserve">B) He wanted sympathy.</w:t>
      </w:r>
      <w:r w:rsidDel="00000000" w:rsidR="00000000" w:rsidRPr="00000000">
        <w:rPr>
          <w:rtl w:val="0"/>
        </w:rPr>
      </w:r>
    </w:p>
    <w:p w:rsidR="00000000" w:rsidDel="00000000" w:rsidP="00000000" w:rsidRDefault="00000000" w:rsidRPr="00000000" w14:paraId="00000019">
      <w:pPr>
        <w:numPr>
          <w:ilvl w:val="0"/>
          <w:numId w:val="1"/>
        </w:numPr>
        <w:spacing w:after="0" w:before="0" w:lineRule="auto"/>
        <w:ind w:left="720" w:right="0" w:hanging="360"/>
        <w:rPr>
          <w:u w:val="none"/>
        </w:rPr>
      </w:pPr>
      <w:r w:rsidDel="00000000" w:rsidR="00000000" w:rsidRPr="00000000">
        <w:rPr>
          <w:rtl w:val="0"/>
        </w:rPr>
        <w:t xml:space="preserve">C) He had a poor self-image.</w:t>
      </w:r>
      <w:r w:rsidDel="00000000" w:rsidR="00000000" w:rsidRPr="00000000">
        <w:rPr>
          <w:rtl w:val="0"/>
        </w:rPr>
      </w:r>
    </w:p>
    <w:p w:rsidR="00000000" w:rsidDel="00000000" w:rsidP="00000000" w:rsidRDefault="00000000" w:rsidRPr="00000000" w14:paraId="0000001A">
      <w:pPr>
        <w:numPr>
          <w:ilvl w:val="0"/>
          <w:numId w:val="1"/>
        </w:numPr>
        <w:spacing w:after="0" w:before="0" w:lineRule="auto"/>
        <w:ind w:left="720" w:right="0" w:hanging="360"/>
        <w:rPr>
          <w:u w:val="none"/>
        </w:rPr>
      </w:pPr>
      <w:r w:rsidDel="00000000" w:rsidR="00000000" w:rsidRPr="00000000">
        <w:rPr>
          <w:rtl w:val="0"/>
        </w:rPr>
        <w:t xml:space="preserve">D) He was plea bargaining with God.</w:t>
      </w:r>
      <w:r w:rsidDel="00000000" w:rsidR="00000000" w:rsidRPr="00000000">
        <w:rPr>
          <w:rtl w:val="0"/>
        </w:rPr>
      </w:r>
    </w:p>
    <w:p w:rsidR="00000000" w:rsidDel="00000000" w:rsidP="00000000" w:rsidRDefault="00000000" w:rsidRPr="00000000" w14:paraId="0000001B">
      <w:pPr>
        <w:numPr>
          <w:ilvl w:val="0"/>
          <w:numId w:val="1"/>
        </w:numPr>
        <w:spacing w:after="0" w:before="0" w:lineRule="auto"/>
        <w:ind w:left="720" w:right="0" w:hanging="360"/>
        <w:rPr>
          <w:u w:val="none"/>
        </w:rPr>
      </w:pPr>
      <w:r w:rsidDel="00000000" w:rsidR="00000000" w:rsidRPr="00000000">
        <w:rPr>
          <w:rtl w:val="0"/>
        </w:rPr>
        <w:t xml:space="preserve">E) He had hit rock bottom.</w:t>
      </w:r>
      <w:r w:rsidDel="00000000" w:rsidR="00000000" w:rsidRPr="00000000">
        <w:rPr>
          <w:rtl w:val="0"/>
        </w:rPr>
      </w:r>
    </w:p>
    <w:p w:rsidR="00000000" w:rsidDel="00000000" w:rsidP="00000000" w:rsidRDefault="00000000" w:rsidRPr="00000000" w14:paraId="0000001C">
      <w:pPr>
        <w:numPr>
          <w:ilvl w:val="0"/>
          <w:numId w:val="1"/>
        </w:numPr>
        <w:spacing w:after="240" w:before="0" w:lineRule="auto"/>
        <w:ind w:left="720" w:right="0" w:hanging="360"/>
        <w:rPr>
          <w:u w:val="none"/>
        </w:rPr>
      </w:pPr>
      <w:r w:rsidDel="00000000" w:rsidR="00000000" w:rsidRPr="00000000">
        <w:rPr>
          <w:rtl w:val="0"/>
        </w:rPr>
        <w:t xml:space="preserve">Other ––––––––––––––––––––––</w:t>
      </w:r>
      <w:r w:rsidDel="00000000" w:rsidR="00000000" w:rsidRPr="00000000">
        <w:rPr>
          <w:rtl w:val="0"/>
        </w:rPr>
      </w:r>
    </w:p>
    <w:p w:rsidR="00000000" w:rsidDel="00000000" w:rsidP="00000000" w:rsidRDefault="00000000" w:rsidRPr="00000000" w14:paraId="0000001D">
      <w:pPr>
        <w:spacing w:after="240" w:before="240" w:lineRule="auto"/>
        <w:ind w:left="0" w:right="0" w:firstLine="0"/>
        <w:rPr>
          <w:b w:val="1"/>
        </w:rPr>
      </w:pPr>
      <w:r w:rsidDel="00000000" w:rsidR="00000000" w:rsidRPr="00000000">
        <w:rPr>
          <w:b w:val="1"/>
          <w:rtl w:val="0"/>
        </w:rPr>
        <w:t xml:space="preserve">3. What lesson about our prayer attitude is Jesus teaching us here?</w:t>
      </w:r>
    </w:p>
    <w:p w:rsidR="00000000" w:rsidDel="00000000" w:rsidP="00000000" w:rsidRDefault="00000000" w:rsidRPr="00000000" w14:paraId="0000001E">
      <w:pPr>
        <w:numPr>
          <w:ilvl w:val="0"/>
          <w:numId w:val="3"/>
        </w:numPr>
        <w:spacing w:after="0" w:before="240" w:lineRule="auto"/>
        <w:ind w:left="720" w:right="0" w:hanging="360"/>
        <w:rPr>
          <w:u w:val="none"/>
        </w:rPr>
      </w:pPr>
      <w:r w:rsidDel="00000000" w:rsidR="00000000" w:rsidRPr="00000000">
        <w:rPr>
          <w:rtl w:val="0"/>
        </w:rPr>
        <w:t xml:space="preserve">A) God despises self-righteousness.</w:t>
      </w:r>
      <w:r w:rsidDel="00000000" w:rsidR="00000000" w:rsidRPr="00000000">
        <w:rPr>
          <w:rtl w:val="0"/>
        </w:rPr>
      </w:r>
    </w:p>
    <w:p w:rsidR="00000000" w:rsidDel="00000000" w:rsidP="00000000" w:rsidRDefault="00000000" w:rsidRPr="00000000" w14:paraId="0000001F">
      <w:pPr>
        <w:numPr>
          <w:ilvl w:val="0"/>
          <w:numId w:val="3"/>
        </w:numPr>
        <w:spacing w:after="0" w:before="0" w:lineRule="auto"/>
        <w:ind w:left="720" w:right="0" w:hanging="360"/>
        <w:rPr>
          <w:u w:val="none"/>
        </w:rPr>
      </w:pPr>
      <w:r w:rsidDel="00000000" w:rsidR="00000000" w:rsidRPr="00000000">
        <w:rPr>
          <w:rtl w:val="0"/>
        </w:rPr>
        <w:t xml:space="preserve">B) God loves/welcomes humble repentance.</w:t>
      </w:r>
      <w:r w:rsidDel="00000000" w:rsidR="00000000" w:rsidRPr="00000000">
        <w:rPr>
          <w:rtl w:val="0"/>
        </w:rPr>
      </w:r>
    </w:p>
    <w:p w:rsidR="00000000" w:rsidDel="00000000" w:rsidP="00000000" w:rsidRDefault="00000000" w:rsidRPr="00000000" w14:paraId="00000020">
      <w:pPr>
        <w:numPr>
          <w:ilvl w:val="0"/>
          <w:numId w:val="3"/>
        </w:numPr>
        <w:spacing w:after="0" w:before="0" w:lineRule="auto"/>
        <w:ind w:left="720" w:right="0" w:hanging="360"/>
        <w:rPr>
          <w:u w:val="none"/>
        </w:rPr>
      </w:pPr>
      <w:r w:rsidDel="00000000" w:rsidR="00000000" w:rsidRPr="00000000">
        <w:rPr>
          <w:rtl w:val="0"/>
        </w:rPr>
        <w:t xml:space="preserve">C) God knows what's in our hearts.</w:t>
      </w:r>
      <w:r w:rsidDel="00000000" w:rsidR="00000000" w:rsidRPr="00000000">
        <w:rPr>
          <w:rtl w:val="0"/>
        </w:rPr>
      </w:r>
    </w:p>
    <w:p w:rsidR="00000000" w:rsidDel="00000000" w:rsidP="00000000" w:rsidRDefault="00000000" w:rsidRPr="00000000" w14:paraId="00000021">
      <w:pPr>
        <w:numPr>
          <w:ilvl w:val="0"/>
          <w:numId w:val="3"/>
        </w:numPr>
        <w:spacing w:after="0" w:before="0" w:lineRule="auto"/>
        <w:ind w:left="720" w:right="0" w:hanging="360"/>
        <w:rPr>
          <w:u w:val="none"/>
        </w:rPr>
      </w:pPr>
      <w:r w:rsidDel="00000000" w:rsidR="00000000" w:rsidRPr="00000000">
        <w:rPr>
          <w:rtl w:val="0"/>
        </w:rPr>
        <w:t xml:space="preserve">D) Prayer is private.</w:t>
      </w:r>
      <w:r w:rsidDel="00000000" w:rsidR="00000000" w:rsidRPr="00000000">
        <w:rPr>
          <w:rtl w:val="0"/>
        </w:rPr>
      </w:r>
    </w:p>
    <w:p w:rsidR="00000000" w:rsidDel="00000000" w:rsidP="00000000" w:rsidRDefault="00000000" w:rsidRPr="00000000" w14:paraId="00000022">
      <w:pPr>
        <w:numPr>
          <w:ilvl w:val="0"/>
          <w:numId w:val="3"/>
        </w:numPr>
        <w:spacing w:after="0" w:before="0" w:lineRule="auto"/>
        <w:ind w:left="720" w:right="0" w:hanging="360"/>
        <w:rPr>
          <w:u w:val="none"/>
        </w:rPr>
      </w:pPr>
      <w:r w:rsidDel="00000000" w:rsidR="00000000" w:rsidRPr="00000000">
        <w:rPr>
          <w:rtl w:val="0"/>
        </w:rPr>
        <w:t xml:space="preserve">E) God wants us to be sincere.</w:t>
      </w:r>
      <w:r w:rsidDel="00000000" w:rsidR="00000000" w:rsidRPr="00000000">
        <w:rPr>
          <w:rtl w:val="0"/>
        </w:rPr>
      </w:r>
    </w:p>
    <w:p w:rsidR="00000000" w:rsidDel="00000000" w:rsidP="00000000" w:rsidRDefault="00000000" w:rsidRPr="00000000" w14:paraId="00000023">
      <w:pPr>
        <w:numPr>
          <w:ilvl w:val="0"/>
          <w:numId w:val="3"/>
        </w:numPr>
        <w:spacing w:after="240" w:before="0" w:lineRule="auto"/>
        <w:ind w:left="720" w:right="0" w:hanging="360"/>
        <w:rPr>
          <w:u w:val="none"/>
        </w:rPr>
      </w:pPr>
      <w:r w:rsidDel="00000000" w:rsidR="00000000" w:rsidRPr="00000000">
        <w:rPr>
          <w:rtl w:val="0"/>
        </w:rPr>
        <w:t xml:space="preserve">Other ––––––––––––––––––––––</w:t>
      </w:r>
      <w:r w:rsidDel="00000000" w:rsidR="00000000" w:rsidRPr="00000000">
        <w:rPr>
          <w:rtl w:val="0"/>
        </w:rPr>
      </w:r>
    </w:p>
    <w:p w:rsidR="00000000" w:rsidDel="00000000" w:rsidP="00000000" w:rsidRDefault="00000000" w:rsidRPr="00000000" w14:paraId="00000024">
      <w:pPr>
        <w:spacing w:after="240" w:before="240" w:lineRule="auto"/>
        <w:ind w:left="0" w:right="0" w:firstLine="0"/>
        <w:rPr>
          <w:b w:val="1"/>
        </w:rPr>
      </w:pPr>
      <w:r w:rsidDel="00000000" w:rsidR="00000000" w:rsidRPr="00000000">
        <w:rPr>
          <w:b w:val="1"/>
          <w:rtl w:val="0"/>
        </w:rPr>
        <w:t xml:space="preserve">4. How would you welcome the tax collector as a friend in your life? How about the Pharisee?</w:t>
      </w:r>
    </w:p>
    <w:p w:rsidR="00000000" w:rsidDel="00000000" w:rsidP="00000000" w:rsidRDefault="00000000" w:rsidRPr="00000000" w14:paraId="00000025">
      <w:pPr>
        <w:numPr>
          <w:ilvl w:val="0"/>
          <w:numId w:val="6"/>
        </w:numPr>
        <w:spacing w:after="0" w:before="240" w:lineRule="auto"/>
        <w:ind w:left="720" w:right="0" w:hanging="360"/>
        <w:rPr>
          <w:u w:val="none"/>
        </w:rPr>
      </w:pPr>
      <w:r w:rsidDel="00000000" w:rsidR="00000000" w:rsidRPr="00000000">
        <w:rPr>
          <w:rtl w:val="0"/>
        </w:rPr>
        <w:t xml:space="preserve">A) With suspicion.</w:t>
      </w:r>
      <w:r w:rsidDel="00000000" w:rsidR="00000000" w:rsidRPr="00000000">
        <w:rPr>
          <w:rtl w:val="0"/>
        </w:rPr>
      </w:r>
    </w:p>
    <w:p w:rsidR="00000000" w:rsidDel="00000000" w:rsidP="00000000" w:rsidRDefault="00000000" w:rsidRPr="00000000" w14:paraId="00000026">
      <w:pPr>
        <w:numPr>
          <w:ilvl w:val="0"/>
          <w:numId w:val="6"/>
        </w:numPr>
        <w:spacing w:after="0" w:before="0" w:lineRule="auto"/>
        <w:ind w:left="720" w:right="0" w:hanging="360"/>
        <w:rPr>
          <w:u w:val="none"/>
        </w:rPr>
      </w:pPr>
      <w:r w:rsidDel="00000000" w:rsidR="00000000" w:rsidRPr="00000000">
        <w:rPr>
          <w:rtl w:val="0"/>
        </w:rPr>
        <w:t xml:space="preserve">B) With open arms.</w:t>
      </w:r>
      <w:r w:rsidDel="00000000" w:rsidR="00000000" w:rsidRPr="00000000">
        <w:rPr>
          <w:rtl w:val="0"/>
        </w:rPr>
      </w:r>
    </w:p>
    <w:p w:rsidR="00000000" w:rsidDel="00000000" w:rsidP="00000000" w:rsidRDefault="00000000" w:rsidRPr="00000000" w14:paraId="00000027">
      <w:pPr>
        <w:numPr>
          <w:ilvl w:val="0"/>
          <w:numId w:val="6"/>
        </w:numPr>
        <w:spacing w:after="0" w:before="0" w:lineRule="auto"/>
        <w:ind w:left="720" w:right="0" w:hanging="360"/>
        <w:rPr>
          <w:u w:val="none"/>
        </w:rPr>
      </w:pPr>
      <w:r w:rsidDel="00000000" w:rsidR="00000000" w:rsidRPr="00000000">
        <w:rPr>
          <w:rtl w:val="0"/>
        </w:rPr>
        <w:t xml:space="preserve">C) With conditions.</w:t>
      </w:r>
      <w:r w:rsidDel="00000000" w:rsidR="00000000" w:rsidRPr="00000000">
        <w:rPr>
          <w:rtl w:val="0"/>
        </w:rPr>
      </w:r>
    </w:p>
    <w:p w:rsidR="00000000" w:rsidDel="00000000" w:rsidP="00000000" w:rsidRDefault="00000000" w:rsidRPr="00000000" w14:paraId="00000028">
      <w:pPr>
        <w:numPr>
          <w:ilvl w:val="0"/>
          <w:numId w:val="6"/>
        </w:numPr>
        <w:spacing w:after="0" w:before="0" w:lineRule="auto"/>
        <w:ind w:left="720" w:right="0" w:hanging="360"/>
        <w:rPr>
          <w:u w:val="none"/>
        </w:rPr>
      </w:pPr>
      <w:r w:rsidDel="00000000" w:rsidR="00000000" w:rsidRPr="00000000">
        <w:rPr>
          <w:rtl w:val="0"/>
        </w:rPr>
        <w:t xml:space="preserve">D) Like I have been.</w:t>
      </w:r>
      <w:r w:rsidDel="00000000" w:rsidR="00000000" w:rsidRPr="00000000">
        <w:rPr>
          <w:rtl w:val="0"/>
        </w:rPr>
      </w:r>
    </w:p>
    <w:p w:rsidR="00000000" w:rsidDel="00000000" w:rsidP="00000000" w:rsidRDefault="00000000" w:rsidRPr="00000000" w14:paraId="00000029">
      <w:pPr>
        <w:numPr>
          <w:ilvl w:val="0"/>
          <w:numId w:val="6"/>
        </w:numPr>
        <w:spacing w:after="240" w:before="0" w:lineRule="auto"/>
        <w:ind w:left="720" w:right="0" w:hanging="360"/>
        <w:rPr>
          <w:u w:val="none"/>
        </w:rPr>
      </w:pPr>
      <w:r w:rsidDel="00000000" w:rsidR="00000000" w:rsidRPr="00000000">
        <w:rPr>
          <w:rtl w:val="0"/>
        </w:rPr>
        <w:t xml:space="preserve">Other ––––––––––––––––––––––</w:t>
      </w:r>
      <w:r w:rsidDel="00000000" w:rsidR="00000000" w:rsidRPr="00000000">
        <w:rPr>
          <w:rtl w:val="0"/>
        </w:rPr>
      </w:r>
    </w:p>
    <w:p w:rsidR="00000000" w:rsidDel="00000000" w:rsidP="00000000" w:rsidRDefault="00000000" w:rsidRPr="00000000" w14:paraId="0000002A">
      <w:pPr>
        <w:spacing w:after="240" w:before="240" w:lineRule="auto"/>
        <w:ind w:left="0" w:right="0" w:firstLine="0"/>
        <w:rPr>
          <w:b w:val="1"/>
        </w:rPr>
      </w:pPr>
      <w:r w:rsidDel="00000000" w:rsidR="00000000" w:rsidRPr="00000000">
        <w:rPr>
          <w:b w:val="1"/>
          <w:rtl w:val="0"/>
        </w:rPr>
        <w:t xml:space="preserve">5. How much of the Pharisee and the collector do you see in yourself? Put a percentage for each that adds up to 100%.</w:t>
      </w:r>
    </w:p>
    <w:p w:rsidR="00000000" w:rsidDel="00000000" w:rsidP="00000000" w:rsidRDefault="00000000" w:rsidRPr="00000000" w14:paraId="0000002B">
      <w:pPr>
        <w:spacing w:after="240" w:before="240" w:lineRule="auto"/>
        <w:ind w:left="0" w:right="0" w:firstLine="0"/>
        <w:rPr/>
      </w:pPr>
      <w:r w:rsidDel="00000000" w:rsidR="00000000" w:rsidRPr="00000000">
        <w:rPr>
          <w:rtl w:val="0"/>
        </w:rPr>
        <w:t xml:space="preserve">I see myself as –––% Pharisee and –––% tax collector.</w:t>
      </w:r>
    </w:p>
    <w:p w:rsidR="00000000" w:rsidDel="00000000" w:rsidP="00000000" w:rsidRDefault="00000000" w:rsidRPr="00000000" w14:paraId="0000002C">
      <w:pPr>
        <w:spacing w:after="240" w:before="240" w:lineRule="auto"/>
        <w:ind w:left="0" w:right="0" w:firstLine="0"/>
        <w:rPr>
          <w:b w:val="1"/>
        </w:rPr>
      </w:pPr>
      <w:r w:rsidDel="00000000" w:rsidR="00000000" w:rsidRPr="00000000">
        <w:rPr>
          <w:b w:val="1"/>
          <w:rtl w:val="0"/>
        </w:rPr>
        <w:t xml:space="preserve">6. In each of the following statements, which option is closer to how you see yourself?</w:t>
      </w:r>
    </w:p>
    <w:p w:rsidR="00000000" w:rsidDel="00000000" w:rsidP="00000000" w:rsidRDefault="00000000" w:rsidRPr="00000000" w14:paraId="0000002D">
      <w:pPr>
        <w:numPr>
          <w:ilvl w:val="0"/>
          <w:numId w:val="7"/>
        </w:numPr>
        <w:spacing w:after="0" w:before="240" w:lineRule="auto"/>
        <w:ind w:left="720" w:right="0" w:hanging="360"/>
        <w:rPr>
          <w:u w:val="none"/>
        </w:rPr>
      </w:pPr>
      <w:r w:rsidDel="00000000" w:rsidR="00000000" w:rsidRPr="00000000">
        <w:rPr>
          <w:rtl w:val="0"/>
        </w:rPr>
        <w:t xml:space="preserve">A) I make excuses for my faults.</w:t>
      </w:r>
      <w:r w:rsidDel="00000000" w:rsidR="00000000" w:rsidRPr="00000000">
        <w:rPr>
          <w:rtl w:val="0"/>
        </w:rPr>
      </w:r>
    </w:p>
    <w:p w:rsidR="00000000" w:rsidDel="00000000" w:rsidP="00000000" w:rsidRDefault="00000000" w:rsidRPr="00000000" w14:paraId="0000002E">
      <w:pPr>
        <w:numPr>
          <w:ilvl w:val="0"/>
          <w:numId w:val="7"/>
        </w:numPr>
        <w:spacing w:after="0" w:before="0" w:lineRule="auto"/>
        <w:ind w:left="720" w:right="0" w:hanging="360"/>
        <w:rPr>
          <w:u w:val="none"/>
        </w:rPr>
      </w:pPr>
      <w:r w:rsidDel="00000000" w:rsidR="00000000" w:rsidRPr="00000000">
        <w:rPr>
          <w:rtl w:val="0"/>
        </w:rPr>
        <w:t xml:space="preserve">B) I take responsibility for my faults.</w:t>
      </w:r>
      <w:r w:rsidDel="00000000" w:rsidR="00000000" w:rsidRPr="00000000">
        <w:rPr>
          <w:rtl w:val="0"/>
        </w:rPr>
      </w:r>
    </w:p>
    <w:p w:rsidR="00000000" w:rsidDel="00000000" w:rsidP="00000000" w:rsidRDefault="00000000" w:rsidRPr="00000000" w14:paraId="0000002F">
      <w:pPr>
        <w:numPr>
          <w:ilvl w:val="0"/>
          <w:numId w:val="7"/>
        </w:numPr>
        <w:spacing w:after="0" w:before="0" w:lineRule="auto"/>
        <w:ind w:left="720" w:right="0" w:hanging="360"/>
        <w:rPr>
          <w:u w:val="none"/>
        </w:rPr>
      </w:pPr>
      <w:r w:rsidDel="00000000" w:rsidR="00000000" w:rsidRPr="00000000">
        <w:rPr>
          <w:rtl w:val="0"/>
        </w:rPr>
        <w:t xml:space="preserve">C) I put myself down.</w:t>
      </w:r>
      <w:r w:rsidDel="00000000" w:rsidR="00000000" w:rsidRPr="00000000">
        <w:rPr>
          <w:rtl w:val="0"/>
        </w:rPr>
      </w:r>
    </w:p>
    <w:p w:rsidR="00000000" w:rsidDel="00000000" w:rsidP="00000000" w:rsidRDefault="00000000" w:rsidRPr="00000000" w14:paraId="00000030">
      <w:pPr>
        <w:numPr>
          <w:ilvl w:val="0"/>
          <w:numId w:val="7"/>
        </w:numPr>
        <w:spacing w:after="0" w:before="0" w:lineRule="auto"/>
        <w:ind w:left="720" w:right="0" w:hanging="360"/>
        <w:rPr>
          <w:u w:val="none"/>
        </w:rPr>
      </w:pPr>
      <w:r w:rsidDel="00000000" w:rsidR="00000000" w:rsidRPr="00000000">
        <w:rPr>
          <w:rtl w:val="0"/>
        </w:rPr>
        <w:t xml:space="preserve">D) I see myself like God does.</w:t>
      </w:r>
      <w:r w:rsidDel="00000000" w:rsidR="00000000" w:rsidRPr="00000000">
        <w:rPr>
          <w:rtl w:val="0"/>
        </w:rPr>
      </w:r>
    </w:p>
    <w:p w:rsidR="00000000" w:rsidDel="00000000" w:rsidP="00000000" w:rsidRDefault="00000000" w:rsidRPr="00000000" w14:paraId="00000031">
      <w:pPr>
        <w:numPr>
          <w:ilvl w:val="0"/>
          <w:numId w:val="7"/>
        </w:numPr>
        <w:spacing w:after="0" w:before="0" w:lineRule="auto"/>
        <w:ind w:left="720" w:right="0" w:hanging="360"/>
        <w:rPr>
          <w:u w:val="none"/>
        </w:rPr>
      </w:pPr>
      <w:r w:rsidDel="00000000" w:rsidR="00000000" w:rsidRPr="00000000">
        <w:rPr>
          <w:rtl w:val="0"/>
        </w:rPr>
        <w:t xml:space="preserve">E) I have a defeating attitude.</w:t>
      </w:r>
      <w:r w:rsidDel="00000000" w:rsidR="00000000" w:rsidRPr="00000000">
        <w:rPr>
          <w:rtl w:val="0"/>
        </w:rPr>
      </w:r>
    </w:p>
    <w:p w:rsidR="00000000" w:rsidDel="00000000" w:rsidP="00000000" w:rsidRDefault="00000000" w:rsidRPr="00000000" w14:paraId="00000032">
      <w:pPr>
        <w:numPr>
          <w:ilvl w:val="0"/>
          <w:numId w:val="7"/>
        </w:numPr>
        <w:spacing w:after="240" w:before="0" w:lineRule="auto"/>
        <w:ind w:left="720" w:right="0" w:hanging="360"/>
        <w:rPr>
          <w:u w:val="none"/>
        </w:rPr>
      </w:pPr>
      <w:r w:rsidDel="00000000" w:rsidR="00000000" w:rsidRPr="00000000">
        <w:rPr>
          <w:rtl w:val="0"/>
        </w:rPr>
        <w:t xml:space="preserve">F) I have a confident attitude.</w:t>
      </w:r>
      <w:r w:rsidDel="00000000" w:rsidR="00000000" w:rsidRPr="00000000">
        <w:rPr>
          <w:rtl w:val="0"/>
        </w:rPr>
      </w:r>
    </w:p>
    <w:p w:rsidR="00000000" w:rsidDel="00000000" w:rsidP="00000000" w:rsidRDefault="00000000" w:rsidRPr="00000000" w14:paraId="00000033">
      <w:pPr>
        <w:spacing w:after="240" w:before="240" w:lineRule="auto"/>
        <w:ind w:left="0" w:right="0" w:firstLine="0"/>
        <w:rPr>
          <w:b w:val="1"/>
        </w:rPr>
      </w:pPr>
      <w:r w:rsidDel="00000000" w:rsidR="00000000" w:rsidRPr="00000000">
        <w:rPr>
          <w:b w:val="1"/>
          <w:rtl w:val="0"/>
        </w:rPr>
        <w:t xml:space="preserve">7. What is the lesson that this parable teaches you?</w:t>
      </w:r>
    </w:p>
    <w:p w:rsidR="00000000" w:rsidDel="00000000" w:rsidP="00000000" w:rsidRDefault="00000000" w:rsidRPr="00000000" w14:paraId="00000034">
      <w:pPr>
        <w:spacing w:after="240" w:before="240" w:lineRule="auto"/>
        <w:ind w:left="0" w:right="0" w:firstLine="0"/>
        <w:rPr/>
      </w:pPr>
      <w:r w:rsidDel="00000000" w:rsidR="00000000" w:rsidRPr="00000000">
        <w:rPr>
          <w:rtl w:val="0"/>
        </w:rPr>
        <w:t xml:space="preserve"> </w:t>
      </w:r>
    </w:p>
    <w:p w:rsidR="00000000" w:rsidDel="00000000" w:rsidP="00000000" w:rsidRDefault="00000000" w:rsidRPr="00000000" w14:paraId="00000035">
      <w:pPr>
        <w:spacing w:after="240" w:before="240" w:lineRule="auto"/>
        <w:ind w:left="0" w:right="0" w:firstLine="0"/>
        <w:rPr/>
      </w:pPr>
      <w:r w:rsidDel="00000000" w:rsidR="00000000" w:rsidRPr="00000000">
        <w:rPr>
          <w:rtl w:val="0"/>
        </w:rPr>
        <w:t xml:space="preserve"> </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152" w:top="1152"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PT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ld Standard TT">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jc w:val="center"/>
      <w:rPr/>
    </w:pPr>
    <w:r w:rsidDel="00000000" w:rsidR="00000000" w:rsidRPr="00000000">
      <w:rPr>
        <w:b w:val="1"/>
        <w:i w:val="1"/>
        <w:sz w:val="16"/>
        <w:szCs w:val="16"/>
        <w:rtl w:val="0"/>
      </w:rPr>
      <w:t xml:space="preserve">Eastern Prelacy of the Armenian Apostolic Church of America- 2020</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pStyle w:val="Heading6"/>
      <w:pBdr>
        <w:top w:space="0" w:sz="0" w:val="nil"/>
        <w:left w:space="0" w:sz="0" w:val="nil"/>
        <w:bottom w:space="0" w:sz="0" w:val="nil"/>
        <w:right w:space="0" w:sz="0" w:val="nil"/>
        <w:between w:space="0" w:sz="0" w:val="nil"/>
      </w:pBdr>
      <w:shd w:fill="auto" w:val="clear"/>
      <w:spacing w:before="0" w:lineRule="auto"/>
      <w:rPr/>
    </w:pPr>
    <w:bookmarkStart w:colFirst="0" w:colLast="0" w:name="_heading=h.tyjcwt" w:id="5"/>
    <w:bookmarkEnd w:id="5"/>
    <w:r w:rsidDel="00000000" w:rsidR="00000000" w:rsidRPr="00000000">
      <w:rPr>
        <w:rtl w:val="0"/>
      </w:rPr>
    </w:r>
  </w:p>
  <w:tbl>
    <w:tblPr>
      <w:tblStyle w:val="Table1"/>
      <w:tblW w:w="12225.0" w:type="dxa"/>
      <w:jc w:val="left"/>
      <w:tblInd w:w="-1340.0" w:type="dxa"/>
      <w:tblLayout w:type="fixed"/>
      <w:tblLook w:val="0600"/>
    </w:tblPr>
    <w:tblGrid>
      <w:gridCol w:w="8985"/>
      <w:gridCol w:w="3240"/>
      <w:tblGridChange w:id="0">
        <w:tblGrid>
          <w:gridCol w:w="8985"/>
          <w:gridCol w:w="3240"/>
        </w:tblGrid>
      </w:tblGridChange>
    </w:tblGrid>
    <w:tr>
      <w:trPr>
        <w:trHeight w:val="160" w:hRule="atLeast"/>
      </w:trPr>
      <w:tc>
        <w:tcPr>
          <w:gridSpan w:val="2"/>
          <w:tcBorders>
            <w:top w:color="000000" w:space="0" w:sz="8" w:val="single"/>
            <w:left w:color="000000" w:space="0" w:sz="8" w:val="single"/>
            <w:bottom w:color="00a797"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38">
          <w:pPr>
            <w:pStyle w:val="Heading5"/>
            <w:widowControl w:val="0"/>
            <w:pBdr>
              <w:top w:space="0" w:sz="0" w:val="nil"/>
              <w:left w:space="0" w:sz="0" w:val="nil"/>
              <w:bottom w:space="0" w:sz="0" w:val="nil"/>
              <w:right w:space="0" w:sz="0" w:val="nil"/>
              <w:between w:space="0" w:sz="0" w:val="nil"/>
            </w:pBdr>
            <w:shd w:fill="auto" w:val="clear"/>
            <w:spacing w:before="0" w:line="240" w:lineRule="auto"/>
            <w:ind w:left="-45" w:right="960" w:firstLine="0"/>
            <w:jc w:val="right"/>
            <w:rPr>
              <w:sz w:val="12"/>
              <w:szCs w:val="12"/>
            </w:rPr>
          </w:pPr>
          <w:bookmarkStart w:colFirst="0" w:colLast="0" w:name="_heading=h.3dy6vkm" w:id="6"/>
          <w:bookmarkEnd w:id="6"/>
          <w:r w:rsidDel="00000000" w:rsidR="00000000" w:rsidRPr="00000000">
            <w:rPr>
              <w:rtl w:val="0"/>
            </w:rPr>
          </w:r>
        </w:p>
      </w:tc>
    </w:tr>
    <w:tr>
      <w:trPr>
        <w:trHeight w:val="900" w:hRule="atLeast"/>
      </w:trPr>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top"/>
        </w:tcPr>
        <w:p w:rsidR="00000000" w:rsidDel="00000000" w:rsidP="00000000" w:rsidRDefault="00000000" w:rsidRPr="00000000" w14:paraId="0000003A">
          <w:pPr>
            <w:pStyle w:val="Heading4"/>
            <w:pBdr>
              <w:top w:space="0" w:sz="0" w:val="nil"/>
              <w:left w:space="0" w:sz="0" w:val="nil"/>
              <w:bottom w:space="0" w:sz="0" w:val="nil"/>
              <w:right w:space="0" w:sz="0" w:val="nil"/>
              <w:between w:space="0" w:sz="0" w:val="nil"/>
            </w:pBdr>
            <w:shd w:fill="auto" w:val="clear"/>
            <w:rPr>
              <w:rFonts w:ascii="Old Standard TT" w:cs="Old Standard TT" w:eastAsia="Old Standard TT" w:hAnsi="Old Standard TT"/>
              <w:color w:val="fff9ed"/>
              <w:sz w:val="24"/>
              <w:szCs w:val="24"/>
              <w:u w:val="none"/>
            </w:rPr>
          </w:pPr>
          <w:r w:rsidDel="00000000" w:rsidR="00000000" w:rsidRPr="00000000">
            <w:rPr>
              <w:rtl w:val="0"/>
            </w:rPr>
          </w:r>
        </w:p>
      </w:tc>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center"/>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3C">
    <w:pPr>
      <w:pStyle w:val="Heading6"/>
      <w:pBdr>
        <w:top w:space="0" w:sz="0" w:val="nil"/>
        <w:left w:space="0" w:sz="0" w:val="nil"/>
        <w:bottom w:space="0" w:sz="0" w:val="nil"/>
        <w:right w:space="0" w:sz="0" w:val="nil"/>
        <w:between w:space="0" w:sz="0" w:val="nil"/>
      </w:pBdr>
      <w:shd w:fill="auto" w:val="clear"/>
      <w:rPr/>
    </w:pPr>
    <w:bookmarkStart w:colFirst="0" w:colLast="0" w:name="_heading=h.1t3h5sf" w:id="7"/>
    <w:bookmarkEnd w:id="7"/>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before="0" w:line="240" w:lineRule="auto"/>
      <w:ind w:left="-15" w:right="-15" w:firstLine="0"/>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0" w:hanging="360"/>
      </w:pPr>
      <w:rPr>
        <w:color w:val="018077"/>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erif" w:cs="PT Serif" w:eastAsia="PT Serif" w:hAnsi="PT Serif"/>
        <w:sz w:val="22"/>
        <w:szCs w:val="22"/>
        <w:lang w:val="en"/>
      </w:rPr>
    </w:rPrDefault>
    <w:pPrDefault>
      <w:pPr>
        <w:spacing w:before="200" w:line="312" w:lineRule="auto"/>
        <w:ind w:left="-15" w:righ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pPr>
    <w:rPr>
      <w:rFonts w:ascii="Old Standard TT" w:cs="Old Standard TT" w:eastAsia="Old Standard TT" w:hAnsi="Old Standard TT"/>
      <w:b w:val="1"/>
      <w:sz w:val="36"/>
      <w:szCs w:val="36"/>
    </w:rPr>
  </w:style>
  <w:style w:type="paragraph" w:styleId="Heading2">
    <w:name w:val="heading 2"/>
    <w:basedOn w:val="Normal"/>
    <w:next w:val="Normal"/>
    <w:pPr>
      <w:keepNext w:val="1"/>
      <w:keepLines w:val="1"/>
      <w:spacing w:before="480" w:lineRule="auto"/>
    </w:pPr>
    <w:rPr>
      <w:rFonts w:ascii="Old Standard TT" w:cs="Old Standard TT" w:eastAsia="Old Standard TT" w:hAnsi="Old Standard TT"/>
      <w:b w:val="1"/>
      <w:sz w:val="28"/>
      <w:szCs w:val="28"/>
    </w:rPr>
  </w:style>
  <w:style w:type="paragraph" w:styleId="Heading3">
    <w:name w:val="heading 3"/>
    <w:basedOn w:val="Normal"/>
    <w:next w:val="Normal"/>
    <w:pPr>
      <w:keepNext w:val="1"/>
      <w:keepLines w:val="1"/>
      <w:widowControl w:val="0"/>
      <w:spacing w:line="240" w:lineRule="auto"/>
      <w:ind w:right="780"/>
    </w:pPr>
    <w:rPr>
      <w:rFonts w:ascii="Old Standard TT" w:cs="Old Standard TT" w:eastAsia="Old Standard TT" w:hAnsi="Old Standard TT"/>
      <w:b w:val="1"/>
      <w:color w:val="01857b"/>
      <w:sz w:val="26"/>
      <w:szCs w:val="26"/>
    </w:rPr>
  </w:style>
  <w:style w:type="paragraph" w:styleId="Heading4">
    <w:name w:val="heading 4"/>
    <w:basedOn w:val="Normal"/>
    <w:next w:val="Normal"/>
    <w:pPr>
      <w:keepNext w:val="1"/>
      <w:keepLines w:val="1"/>
      <w:spacing w:line="240" w:lineRule="auto"/>
      <w:ind w:firstLine="0"/>
    </w:pPr>
    <w:rPr>
      <w:color w:val="01857b"/>
    </w:rPr>
  </w:style>
  <w:style w:type="paragraph" w:styleId="Heading5">
    <w:name w:val="heading 5"/>
    <w:basedOn w:val="Normal"/>
    <w:next w:val="Normal"/>
    <w:pPr>
      <w:keepNext w:val="1"/>
      <w:keepLines w:val="1"/>
      <w:widowControl w:val="0"/>
      <w:spacing w:before="0" w:line="240" w:lineRule="auto"/>
      <w:ind w:left="-45" w:right="960"/>
    </w:pPr>
    <w:rPr>
      <w:rFonts w:ascii="Old Standard TT" w:cs="Old Standard TT" w:eastAsia="Old Standard TT" w:hAnsi="Old Standard TT"/>
      <w:sz w:val="22"/>
      <w:szCs w:val="22"/>
    </w:rPr>
  </w:style>
  <w:style w:type="paragraph" w:styleId="Heading6">
    <w:name w:val="heading 6"/>
    <w:basedOn w:val="Normal"/>
    <w:next w:val="Normal"/>
    <w:pPr>
      <w:keepNext w:val="1"/>
      <w:keepLines w:val="1"/>
      <w:spacing w:line="240" w:lineRule="auto"/>
      <w:ind w:left="-15" w:right="-15" w:firstLine="0"/>
    </w:pPr>
    <w:rPr>
      <w:rFonts w:ascii="Old Standard TT" w:cs="Old Standard TT" w:eastAsia="Old Standard TT" w:hAnsi="Old Standard TT"/>
      <w:color w:val="666666"/>
      <w:sz w:val="12"/>
      <w:szCs w:val="12"/>
    </w:rPr>
  </w:style>
  <w:style w:type="paragraph" w:styleId="Title">
    <w:name w:val="Title"/>
    <w:basedOn w:val="Normal"/>
    <w:next w:val="Normal"/>
    <w:pPr>
      <w:spacing w:before="320" w:line="240" w:lineRule="auto"/>
    </w:pPr>
    <w:rPr>
      <w:rFonts w:ascii="Old Standard TT" w:cs="Old Standard TT" w:eastAsia="Old Standard TT" w:hAnsi="Old Standard TT"/>
      <w:b w:val="1"/>
      <w:color w:val="00a797"/>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pPr>
    <w:rPr>
      <w:rFonts w:ascii="Old Standard TT" w:cs="Old Standard TT" w:eastAsia="Old Standard TT" w:hAnsi="Old Standard TT"/>
      <w:b w:val="1"/>
      <w:sz w:val="36"/>
      <w:szCs w:val="36"/>
    </w:rPr>
  </w:style>
  <w:style w:type="paragraph" w:styleId="Heading2">
    <w:name w:val="heading 2"/>
    <w:basedOn w:val="Normal"/>
    <w:next w:val="Normal"/>
    <w:pPr>
      <w:keepNext w:val="1"/>
      <w:keepLines w:val="1"/>
      <w:spacing w:before="480" w:lineRule="auto"/>
    </w:pPr>
    <w:rPr>
      <w:rFonts w:ascii="Old Standard TT" w:cs="Old Standard TT" w:eastAsia="Old Standard TT" w:hAnsi="Old Standard TT"/>
      <w:b w:val="1"/>
      <w:sz w:val="28"/>
      <w:szCs w:val="28"/>
    </w:rPr>
  </w:style>
  <w:style w:type="paragraph" w:styleId="Heading3">
    <w:name w:val="heading 3"/>
    <w:basedOn w:val="Normal"/>
    <w:next w:val="Normal"/>
    <w:pPr>
      <w:keepNext w:val="1"/>
      <w:keepLines w:val="1"/>
      <w:widowControl w:val="0"/>
      <w:spacing w:line="240" w:lineRule="auto"/>
      <w:ind w:right="780"/>
    </w:pPr>
    <w:rPr>
      <w:rFonts w:ascii="Old Standard TT" w:cs="Old Standard TT" w:eastAsia="Old Standard TT" w:hAnsi="Old Standard TT"/>
      <w:b w:val="1"/>
      <w:color w:val="01857b"/>
      <w:sz w:val="26"/>
      <w:szCs w:val="26"/>
    </w:rPr>
  </w:style>
  <w:style w:type="paragraph" w:styleId="Heading4">
    <w:name w:val="heading 4"/>
    <w:basedOn w:val="Normal"/>
    <w:next w:val="Normal"/>
    <w:pPr>
      <w:keepNext w:val="1"/>
      <w:keepLines w:val="1"/>
      <w:spacing w:line="240" w:lineRule="auto"/>
      <w:ind w:firstLine="0"/>
    </w:pPr>
    <w:rPr>
      <w:color w:val="01857b"/>
    </w:rPr>
  </w:style>
  <w:style w:type="paragraph" w:styleId="Heading5">
    <w:name w:val="heading 5"/>
    <w:basedOn w:val="Normal"/>
    <w:next w:val="Normal"/>
    <w:pPr>
      <w:keepNext w:val="1"/>
      <w:keepLines w:val="1"/>
      <w:widowControl w:val="0"/>
      <w:spacing w:before="0" w:line="240" w:lineRule="auto"/>
      <w:ind w:left="-45" w:right="960"/>
    </w:pPr>
    <w:rPr>
      <w:rFonts w:ascii="Old Standard TT" w:cs="Old Standard TT" w:eastAsia="Old Standard TT" w:hAnsi="Old Standard TT"/>
      <w:sz w:val="22"/>
      <w:szCs w:val="22"/>
    </w:rPr>
  </w:style>
  <w:style w:type="paragraph" w:styleId="Heading6">
    <w:name w:val="heading 6"/>
    <w:basedOn w:val="Normal"/>
    <w:next w:val="Normal"/>
    <w:pPr>
      <w:keepNext w:val="1"/>
      <w:keepLines w:val="1"/>
      <w:spacing w:line="240" w:lineRule="auto"/>
      <w:ind w:left="-15" w:right="-15" w:firstLine="0"/>
    </w:pPr>
    <w:rPr>
      <w:rFonts w:ascii="Old Standard TT" w:cs="Old Standard TT" w:eastAsia="Old Standard TT" w:hAnsi="Old Standard TT"/>
      <w:color w:val="666666"/>
      <w:sz w:val="12"/>
      <w:szCs w:val="12"/>
    </w:rPr>
  </w:style>
  <w:style w:type="paragraph" w:styleId="Title">
    <w:name w:val="Title"/>
    <w:basedOn w:val="Normal"/>
    <w:next w:val="Normal"/>
    <w:pPr>
      <w:spacing w:before="320" w:line="240" w:lineRule="auto"/>
    </w:pPr>
    <w:rPr>
      <w:rFonts w:ascii="Old Standard TT" w:cs="Old Standard TT" w:eastAsia="Old Standard TT" w:hAnsi="Old Standard TT"/>
      <w:b w:val="1"/>
      <w:color w:val="00a797"/>
      <w:sz w:val="72"/>
      <w:szCs w:val="72"/>
    </w:rPr>
  </w:style>
  <w:style w:type="paragraph" w:styleId="Subtitle">
    <w:name w:val="Subtitle"/>
    <w:basedOn w:val="Normal"/>
    <w:next w:val="Normal"/>
    <w:pPr>
      <w:spacing w:before="320" w:lineRule="auto"/>
    </w:pPr>
    <w:rPr>
      <w:rFonts w:ascii="Old Standard TT" w:cs="Old Standard TT" w:eastAsia="Old Standard TT" w:hAnsi="Old Standard TT"/>
      <w:b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spacing w:before="320" w:lineRule="auto"/>
    </w:pPr>
    <w:rPr>
      <w:rFonts w:ascii="Old Standard TT" w:cs="Old Standard TT" w:eastAsia="Old Standard TT" w:hAnsi="Old Standard TT"/>
      <w:b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TSerif-regular.ttf"/><Relationship Id="rId2" Type="http://schemas.openxmlformats.org/officeDocument/2006/relationships/font" Target="fonts/PTSerif-bold.ttf"/><Relationship Id="rId3" Type="http://schemas.openxmlformats.org/officeDocument/2006/relationships/font" Target="fonts/PTSerif-italic.ttf"/><Relationship Id="rId4" Type="http://schemas.openxmlformats.org/officeDocument/2006/relationships/font" Target="fonts/PTSerif-boldItalic.ttf"/><Relationship Id="rId5" Type="http://schemas.openxmlformats.org/officeDocument/2006/relationships/font" Target="fonts/OldStandardTT-regular.ttf"/><Relationship Id="rId6" Type="http://schemas.openxmlformats.org/officeDocument/2006/relationships/font" Target="fonts/OldStandardTT-bold.ttf"/><Relationship Id="rId7" Type="http://schemas.openxmlformats.org/officeDocument/2006/relationships/font" Target="fonts/OldStandardTT-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te5yA7ldZYufvEPgQ6x8m5k3fA==">AMUW2mWB90Q+ub1VXYuyVKRglt9qN9wBq3oFkSROZt2xl/J6qhQpTpb3BArDIpazh/QzD7WF52/jdODgvQU1ThstMLgUc2hrae7wBHgfvqvUY+eb5F6bMhc3DtlUsXuPh9HxgSSzMAzAlZpm89++e6RrZa/HzobWEu9XfIG0PYkzBMJG4e1PfuAaTOyOyOrDuPOQGSd32pFdB7INfWW/4Umv9pCwMAaZWic+vHG5D+KYtpbH02n1GsA=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